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A01E" w14:textId="7B37B9F7" w:rsidR="006C21B7" w:rsidRPr="006C21B7" w:rsidRDefault="006C21B7" w:rsidP="006C21B7">
      <w:pPr>
        <w:jc w:val="center"/>
        <w:rPr>
          <w:rFonts w:cstheme="minorHAnsi"/>
          <w:b/>
          <w:smallCaps/>
          <w:color w:val="E6087C"/>
          <w:sz w:val="40"/>
          <w:szCs w:val="40"/>
          <w:u w:val="single"/>
        </w:rPr>
      </w:pPr>
      <w:bookmarkStart w:id="0" w:name="_GoBack"/>
      <w:bookmarkEnd w:id="0"/>
      <w:r w:rsidRPr="006C21B7">
        <w:rPr>
          <w:rFonts w:cstheme="minorHAnsi"/>
          <w:b/>
          <w:smallCaps/>
          <w:color w:val="E6087C"/>
          <w:sz w:val="40"/>
          <w:szCs w:val="40"/>
          <w:u w:val="single"/>
        </w:rPr>
        <w:t>Allegato D – DSAN Requisiti</w:t>
      </w:r>
    </w:p>
    <w:p w14:paraId="44DF5047" w14:textId="77777777" w:rsidR="006C21B7" w:rsidRPr="0070127B" w:rsidRDefault="006C21B7" w:rsidP="006C21B7">
      <w:pPr>
        <w:spacing w:after="0" w:line="240" w:lineRule="auto"/>
        <w:textAlignment w:val="baseline"/>
        <w:rPr>
          <w:rFonts w:eastAsia="Times New Roman" w:cstheme="minorHAns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C21B7" w:rsidRPr="006E2A4C" w14:paraId="125BFD9C" w14:textId="77777777" w:rsidTr="00EE515A">
        <w:tc>
          <w:tcPr>
            <w:tcW w:w="9606" w:type="dxa"/>
            <w:shd w:val="clear" w:color="auto" w:fill="auto"/>
          </w:tcPr>
          <w:p w14:paraId="4617992C" w14:textId="77777777" w:rsidR="006C21B7" w:rsidRPr="006E2A4C" w:rsidRDefault="006C21B7" w:rsidP="00EE515A">
            <w:pPr>
              <w:tabs>
                <w:tab w:val="left" w:pos="1560"/>
              </w:tabs>
              <w:spacing w:after="0" w:line="360" w:lineRule="auto"/>
              <w:jc w:val="center"/>
              <w:rPr>
                <w:rFonts w:cs="Calibri"/>
                <w:b/>
                <w:bCs/>
                <w:color w:val="000000"/>
                <w:lang w:eastAsia="it-IT"/>
              </w:rPr>
            </w:pPr>
            <w:r w:rsidRPr="006E2A4C">
              <w:rPr>
                <w:rFonts w:cs="Calibri"/>
                <w:b/>
                <w:bCs/>
                <w:color w:val="000000"/>
                <w:lang w:eastAsia="it-IT"/>
              </w:rPr>
              <w:t xml:space="preserve">DICHIARAZIONE </w:t>
            </w:r>
            <w:r>
              <w:rPr>
                <w:rFonts w:cs="Calibri"/>
                <w:b/>
                <w:bCs/>
                <w:color w:val="000000"/>
                <w:lang w:eastAsia="it-IT"/>
              </w:rPr>
              <w:t xml:space="preserve">SOSTITUTIVA </w:t>
            </w:r>
            <w:r w:rsidRPr="006E2A4C">
              <w:rPr>
                <w:rFonts w:cs="Calibri"/>
                <w:b/>
                <w:bCs/>
                <w:color w:val="000000"/>
                <w:lang w:eastAsia="it-IT"/>
              </w:rPr>
              <w:t xml:space="preserve">RELATIVA AL POSSESSO DEI </w:t>
            </w:r>
            <w:r>
              <w:rPr>
                <w:rFonts w:cs="Calibri"/>
                <w:b/>
                <w:bCs/>
                <w:color w:val="000000"/>
                <w:lang w:eastAsia="it-IT"/>
              </w:rPr>
              <w:t>REQUISITI PER L’AFFIDAMENTO</w:t>
            </w:r>
          </w:p>
        </w:tc>
      </w:tr>
    </w:tbl>
    <w:p w14:paraId="6E1D0E3B" w14:textId="77777777" w:rsidR="006C21B7" w:rsidRDefault="006C21B7" w:rsidP="006C21B7">
      <w:pPr>
        <w:spacing w:after="0" w:line="240" w:lineRule="auto"/>
        <w:rPr>
          <w:rFonts w:cs="Calibri"/>
          <w:lang w:eastAsia="it-IT"/>
        </w:rPr>
      </w:pPr>
    </w:p>
    <w:tbl>
      <w:tblPr>
        <w:tblW w:w="9666" w:type="dxa"/>
        <w:tblCellMar>
          <w:top w:w="15" w:type="dxa"/>
          <w:left w:w="15" w:type="dxa"/>
          <w:bottom w:w="15" w:type="dxa"/>
          <w:right w:w="15" w:type="dxa"/>
        </w:tblCellMar>
        <w:tblLook w:val="04A0" w:firstRow="1" w:lastRow="0" w:firstColumn="1" w:lastColumn="0" w:noHBand="0" w:noVBand="1"/>
      </w:tblPr>
      <w:tblGrid>
        <w:gridCol w:w="2272"/>
        <w:gridCol w:w="2742"/>
        <w:gridCol w:w="1528"/>
        <w:gridCol w:w="3124"/>
      </w:tblGrid>
      <w:tr w:rsidR="006C21B7" w:rsidRPr="006E2A4C" w14:paraId="00D30B65" w14:textId="77777777" w:rsidTr="00EE515A">
        <w:trPr>
          <w:trHeight w:val="257"/>
        </w:trPr>
        <w:tc>
          <w:tcPr>
            <w:tcW w:w="2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B7CEFD"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Il sottoscritto</w:t>
            </w:r>
          </w:p>
        </w:tc>
        <w:tc>
          <w:tcPr>
            <w:tcW w:w="7394"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8CACEF" w14:textId="77777777" w:rsidR="006C21B7" w:rsidRPr="006E2A4C" w:rsidRDefault="006C21B7" w:rsidP="00EE515A">
            <w:pPr>
              <w:spacing w:after="0" w:line="240" w:lineRule="auto"/>
              <w:rPr>
                <w:rFonts w:cs="Calibri"/>
                <w:lang w:eastAsia="it-IT"/>
              </w:rPr>
            </w:pPr>
          </w:p>
        </w:tc>
      </w:tr>
      <w:tr w:rsidR="006C21B7" w:rsidRPr="006E2A4C" w14:paraId="708AD762" w14:textId="77777777" w:rsidTr="00EE515A">
        <w:trPr>
          <w:trHeight w:val="594"/>
        </w:trPr>
        <w:tc>
          <w:tcPr>
            <w:tcW w:w="2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68C881"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in qualità di  </w:t>
            </w:r>
          </w:p>
          <w:p w14:paraId="3DE0DA27" w14:textId="77777777" w:rsidR="006C21B7" w:rsidRPr="006E2A4C" w:rsidRDefault="006C21B7" w:rsidP="00EE515A">
            <w:pPr>
              <w:spacing w:before="60" w:after="60" w:line="240" w:lineRule="auto"/>
              <w:jc w:val="center"/>
              <w:rPr>
                <w:rFonts w:cs="Calibri"/>
                <w:lang w:eastAsia="it-IT"/>
              </w:rPr>
            </w:pPr>
            <w:r w:rsidRPr="006E2A4C">
              <w:rPr>
                <w:rFonts w:cs="Calibri"/>
                <w:i/>
                <w:iCs/>
                <w:color w:val="000000"/>
                <w:lang w:eastAsia="it-IT"/>
              </w:rPr>
              <w:t>(titolare, legale rappresentante, procuratore, altro)</w:t>
            </w:r>
          </w:p>
        </w:tc>
        <w:tc>
          <w:tcPr>
            <w:tcW w:w="7394"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1DCE93" w14:textId="77777777" w:rsidR="006C21B7" w:rsidRPr="006E2A4C" w:rsidRDefault="006C21B7" w:rsidP="00EE515A">
            <w:pPr>
              <w:spacing w:after="0" w:line="240" w:lineRule="auto"/>
              <w:rPr>
                <w:rFonts w:cs="Calibri"/>
                <w:lang w:eastAsia="it-IT"/>
              </w:rPr>
            </w:pPr>
          </w:p>
        </w:tc>
      </w:tr>
      <w:tr w:rsidR="006C21B7" w:rsidRPr="006E2A4C" w14:paraId="5F0A86AB" w14:textId="77777777" w:rsidTr="00EE515A">
        <w:trPr>
          <w:trHeight w:val="314"/>
        </w:trPr>
        <w:tc>
          <w:tcPr>
            <w:tcW w:w="2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75BFB8"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dell’impresa</w:t>
            </w:r>
          </w:p>
        </w:tc>
        <w:tc>
          <w:tcPr>
            <w:tcW w:w="7394"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48A5B9" w14:textId="77777777" w:rsidR="006C21B7" w:rsidRPr="006E2A4C" w:rsidRDefault="006C21B7" w:rsidP="00EE515A">
            <w:pPr>
              <w:spacing w:after="0" w:line="240" w:lineRule="auto"/>
              <w:rPr>
                <w:rFonts w:cs="Calibri"/>
                <w:lang w:eastAsia="it-IT"/>
              </w:rPr>
            </w:pPr>
          </w:p>
        </w:tc>
      </w:tr>
      <w:tr w:rsidR="006C21B7" w:rsidRPr="006E2A4C" w14:paraId="41DE26EE" w14:textId="77777777" w:rsidTr="00EE515A">
        <w:trPr>
          <w:trHeight w:val="132"/>
        </w:trPr>
        <w:tc>
          <w:tcPr>
            <w:tcW w:w="2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DD2D82"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con sede in</w:t>
            </w:r>
          </w:p>
        </w:tc>
        <w:tc>
          <w:tcPr>
            <w:tcW w:w="7394"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279079" w14:textId="77777777" w:rsidR="006C21B7" w:rsidRPr="006E2A4C" w:rsidRDefault="006C21B7" w:rsidP="00EE515A">
            <w:pPr>
              <w:spacing w:after="0" w:line="240" w:lineRule="auto"/>
              <w:rPr>
                <w:rFonts w:cs="Calibri"/>
                <w:lang w:eastAsia="it-IT"/>
              </w:rPr>
            </w:pPr>
          </w:p>
        </w:tc>
      </w:tr>
      <w:tr w:rsidR="006C21B7" w:rsidRPr="006E2A4C" w14:paraId="7D35F2D3" w14:textId="77777777" w:rsidTr="00EE515A">
        <w:trPr>
          <w:trHeight w:val="257"/>
        </w:trPr>
        <w:tc>
          <w:tcPr>
            <w:tcW w:w="2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88626A"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indirizzo</w:t>
            </w:r>
          </w:p>
        </w:tc>
        <w:tc>
          <w:tcPr>
            <w:tcW w:w="7394"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3429D7" w14:textId="77777777" w:rsidR="006C21B7" w:rsidRPr="006E2A4C" w:rsidRDefault="006C21B7" w:rsidP="00EE515A">
            <w:pPr>
              <w:spacing w:after="0" w:line="240" w:lineRule="auto"/>
              <w:rPr>
                <w:rFonts w:cs="Calibri"/>
                <w:lang w:eastAsia="it-IT"/>
              </w:rPr>
            </w:pPr>
          </w:p>
        </w:tc>
      </w:tr>
      <w:tr w:rsidR="006C21B7" w:rsidRPr="006E2A4C" w14:paraId="5BAF9F59" w14:textId="77777777" w:rsidTr="00EE515A">
        <w:trPr>
          <w:trHeight w:val="250"/>
        </w:trPr>
        <w:tc>
          <w:tcPr>
            <w:tcW w:w="2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B171B4" w14:textId="77777777" w:rsidR="006C21B7" w:rsidRPr="006E2A4C" w:rsidRDefault="006C21B7" w:rsidP="00EE515A">
            <w:pPr>
              <w:spacing w:before="60" w:after="60" w:line="240" w:lineRule="auto"/>
              <w:jc w:val="center"/>
              <w:rPr>
                <w:rFonts w:cs="Calibri"/>
                <w:color w:val="000000"/>
                <w:lang w:eastAsia="it-IT"/>
              </w:rPr>
            </w:pPr>
            <w:r w:rsidRPr="006E2A4C">
              <w:rPr>
                <w:rFonts w:cs="Calibri"/>
                <w:color w:val="000000"/>
                <w:lang w:eastAsia="it-IT"/>
              </w:rPr>
              <w:t>PEC</w:t>
            </w:r>
          </w:p>
        </w:tc>
        <w:tc>
          <w:tcPr>
            <w:tcW w:w="7394"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63D358" w14:textId="77777777" w:rsidR="006C21B7" w:rsidRPr="006E2A4C" w:rsidRDefault="006C21B7" w:rsidP="00EE515A">
            <w:pPr>
              <w:spacing w:after="0" w:line="240" w:lineRule="auto"/>
              <w:rPr>
                <w:rFonts w:cs="Calibri"/>
                <w:lang w:eastAsia="it-IT"/>
              </w:rPr>
            </w:pPr>
          </w:p>
        </w:tc>
      </w:tr>
      <w:tr w:rsidR="006C21B7" w:rsidRPr="006E2A4C" w14:paraId="1B79C371" w14:textId="77777777" w:rsidTr="00EE515A">
        <w:trPr>
          <w:trHeight w:val="257"/>
        </w:trPr>
        <w:tc>
          <w:tcPr>
            <w:tcW w:w="2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810500"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Codice fiscale</w:t>
            </w:r>
          </w:p>
        </w:tc>
        <w:tc>
          <w:tcPr>
            <w:tcW w:w="27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A9D1E1" w14:textId="77777777" w:rsidR="006C21B7" w:rsidRPr="006E2A4C" w:rsidRDefault="006C21B7" w:rsidP="00EE515A">
            <w:pPr>
              <w:spacing w:after="0" w:line="240" w:lineRule="auto"/>
              <w:rPr>
                <w:rFonts w:cs="Calibri"/>
                <w:lang w:eastAsia="it-IT"/>
              </w:rPr>
            </w:pPr>
          </w:p>
        </w:tc>
        <w:tc>
          <w:tcPr>
            <w:tcW w:w="15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E56866"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Partita IVA</w:t>
            </w:r>
          </w:p>
        </w:tc>
        <w:tc>
          <w:tcPr>
            <w:tcW w:w="31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E2EBB9" w14:textId="77777777" w:rsidR="006C21B7" w:rsidRPr="006E2A4C" w:rsidRDefault="006C21B7" w:rsidP="00EE515A">
            <w:pPr>
              <w:spacing w:after="0" w:line="240" w:lineRule="auto"/>
              <w:rPr>
                <w:rFonts w:cs="Calibri"/>
                <w:lang w:eastAsia="it-IT"/>
              </w:rPr>
            </w:pPr>
          </w:p>
        </w:tc>
      </w:tr>
      <w:tr w:rsidR="006C21B7" w:rsidRPr="006E2A4C" w14:paraId="02B34A50" w14:textId="77777777" w:rsidTr="00EE515A">
        <w:trPr>
          <w:trHeight w:val="257"/>
        </w:trPr>
        <w:tc>
          <w:tcPr>
            <w:tcW w:w="2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4B9879" w14:textId="77777777" w:rsidR="006C21B7" w:rsidRPr="006E2A4C" w:rsidRDefault="006C21B7" w:rsidP="00EE515A">
            <w:pPr>
              <w:spacing w:before="60" w:after="60" w:line="240" w:lineRule="auto"/>
              <w:jc w:val="center"/>
              <w:rPr>
                <w:rFonts w:cs="Calibri"/>
                <w:lang w:eastAsia="it-IT"/>
              </w:rPr>
            </w:pPr>
            <w:proofErr w:type="spellStart"/>
            <w:r w:rsidRPr="006E2A4C">
              <w:rPr>
                <w:rFonts w:cs="Calibri"/>
                <w:color w:val="000000"/>
                <w:lang w:eastAsia="it-IT"/>
              </w:rPr>
              <w:t>Tel</w:t>
            </w:r>
            <w:proofErr w:type="spellEnd"/>
          </w:p>
        </w:tc>
        <w:tc>
          <w:tcPr>
            <w:tcW w:w="27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252C4D" w14:textId="77777777" w:rsidR="006C21B7" w:rsidRPr="006E2A4C" w:rsidRDefault="006C21B7" w:rsidP="00EE515A">
            <w:pPr>
              <w:spacing w:after="0" w:line="240" w:lineRule="auto"/>
              <w:rPr>
                <w:rFonts w:cs="Calibri"/>
                <w:lang w:eastAsia="it-IT"/>
              </w:rPr>
            </w:pPr>
          </w:p>
        </w:tc>
        <w:tc>
          <w:tcPr>
            <w:tcW w:w="15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2177B7"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Mail</w:t>
            </w:r>
          </w:p>
        </w:tc>
        <w:tc>
          <w:tcPr>
            <w:tcW w:w="31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FA76FA" w14:textId="77777777" w:rsidR="006C21B7" w:rsidRPr="006E2A4C" w:rsidRDefault="006C21B7" w:rsidP="00EE515A">
            <w:pPr>
              <w:spacing w:after="0" w:line="240" w:lineRule="auto"/>
              <w:rPr>
                <w:rFonts w:cs="Calibri"/>
                <w:lang w:eastAsia="it-IT"/>
              </w:rPr>
            </w:pPr>
          </w:p>
        </w:tc>
      </w:tr>
    </w:tbl>
    <w:p w14:paraId="33368B59" w14:textId="77777777" w:rsidR="006C21B7" w:rsidRPr="006E2A4C" w:rsidRDefault="006C21B7" w:rsidP="006C21B7">
      <w:pPr>
        <w:spacing w:after="0" w:line="240" w:lineRule="auto"/>
        <w:rPr>
          <w:rFonts w:cs="Calibri"/>
          <w:lang w:eastAsia="it-IT"/>
        </w:rPr>
      </w:pPr>
    </w:p>
    <w:p w14:paraId="4E8C9639" w14:textId="77777777" w:rsidR="006C21B7" w:rsidRPr="006E2A4C" w:rsidRDefault="006C21B7" w:rsidP="006C21B7">
      <w:pPr>
        <w:spacing w:before="60" w:after="60" w:line="240" w:lineRule="auto"/>
        <w:jc w:val="both"/>
        <w:rPr>
          <w:rFonts w:cs="Calibri"/>
          <w:color w:val="000000"/>
          <w:lang w:eastAsia="it-IT"/>
        </w:rPr>
      </w:pPr>
      <w:r w:rsidRPr="006E2A4C">
        <w:rPr>
          <w:rFonts w:cs="Calibri"/>
          <w:color w:val="000000"/>
          <w:lang w:eastAsia="it-IT"/>
        </w:rPr>
        <w:t xml:space="preserve">ai sensi degli artt. 46, 47, 75 e 76 del </w:t>
      </w:r>
      <w:proofErr w:type="spellStart"/>
      <w:r w:rsidRPr="006E2A4C">
        <w:rPr>
          <w:rFonts w:cs="Calibri"/>
          <w:color w:val="000000"/>
          <w:lang w:eastAsia="it-IT"/>
        </w:rPr>
        <w:t>d.P.R.</w:t>
      </w:r>
      <w:proofErr w:type="spellEnd"/>
      <w:r w:rsidRPr="006E2A4C">
        <w:rPr>
          <w:rFonts w:cs="Calibri"/>
          <w:color w:val="000000"/>
          <w:lang w:eastAsia="it-IT"/>
        </w:rPr>
        <w:t xml:space="preserve"> 28.12.2000, N. 445 e </w:t>
      </w:r>
      <w:proofErr w:type="spellStart"/>
      <w:r w:rsidRPr="006E2A4C">
        <w:rPr>
          <w:rFonts w:cs="Calibri"/>
          <w:color w:val="000000"/>
          <w:lang w:eastAsia="it-IT"/>
        </w:rPr>
        <w:t>ss.mm.ii</w:t>
      </w:r>
      <w:proofErr w:type="spellEnd"/>
      <w:r w:rsidRPr="006E2A4C">
        <w:rPr>
          <w:rFonts w:cs="Calibri"/>
          <w:color w:val="000000"/>
          <w:lang w:eastAsia="it-IT"/>
        </w:rPr>
        <w:t xml:space="preserve">., consapevole della responsabilità e delle conseguenze civili, amministrative e penali previste in caso di rilascio di dichiarazioni mendaci e/o formazione di </w:t>
      </w:r>
      <w:r>
        <w:rPr>
          <w:rFonts w:cs="Calibri"/>
          <w:color w:val="000000"/>
          <w:lang w:eastAsia="it-IT"/>
        </w:rPr>
        <w:t xml:space="preserve">atti falsi e/o uso degli stessi o comunque relativa a dati non più corrispondenti a verità </w:t>
      </w:r>
    </w:p>
    <w:p w14:paraId="026BDEBB" w14:textId="77777777" w:rsidR="006C21B7" w:rsidRPr="006E2A4C" w:rsidRDefault="006C21B7" w:rsidP="006C21B7">
      <w:pPr>
        <w:spacing w:before="60" w:after="60" w:line="240" w:lineRule="auto"/>
        <w:jc w:val="both"/>
        <w:rPr>
          <w:rFonts w:cs="Calibri"/>
          <w:lang w:eastAsia="it-IT"/>
        </w:rPr>
      </w:pPr>
    </w:p>
    <w:p w14:paraId="7F4C4D20" w14:textId="77777777" w:rsidR="006C21B7" w:rsidRPr="006E2A4C" w:rsidRDefault="006C21B7" w:rsidP="006C21B7">
      <w:pPr>
        <w:spacing w:line="240" w:lineRule="auto"/>
        <w:jc w:val="center"/>
        <w:rPr>
          <w:rFonts w:cs="Calibri"/>
          <w:lang w:eastAsia="it-IT"/>
        </w:rPr>
      </w:pPr>
      <w:r w:rsidRPr="006E2A4C">
        <w:rPr>
          <w:rFonts w:cs="Calibri"/>
          <w:b/>
          <w:bCs/>
          <w:color w:val="000000"/>
          <w:lang w:eastAsia="it-IT"/>
        </w:rPr>
        <w:t>DICHIARA </w:t>
      </w:r>
    </w:p>
    <w:p w14:paraId="2D37B060" w14:textId="77777777" w:rsidR="006C21B7" w:rsidRPr="006E2A4C" w:rsidRDefault="006C21B7" w:rsidP="006C21B7">
      <w:pPr>
        <w:spacing w:line="240" w:lineRule="auto"/>
        <w:jc w:val="both"/>
        <w:rPr>
          <w:rFonts w:cs="Calibri"/>
          <w:lang w:eastAsia="it-IT"/>
        </w:rPr>
      </w:pPr>
      <w:r w:rsidRPr="006E2A4C">
        <w:rPr>
          <w:rFonts w:cs="Calibri"/>
          <w:color w:val="000000"/>
          <w:lang w:eastAsia="it-IT"/>
        </w:rPr>
        <w:t xml:space="preserve">DI ESSERE iscritto alla </w:t>
      </w:r>
      <w:r w:rsidRPr="006E2A4C">
        <w:rPr>
          <w:rFonts w:cs="Calibri"/>
          <w:b/>
          <w:bCs/>
          <w:color w:val="000000"/>
          <w:lang w:eastAsia="it-IT"/>
        </w:rPr>
        <w:t>CCIAA</w:t>
      </w:r>
      <w:r w:rsidRPr="006E2A4C">
        <w:rPr>
          <w:rFonts w:cs="Calibri"/>
          <w:color w:val="000000"/>
          <w:lang w:eastAsia="it-IT"/>
        </w:rPr>
        <w:t xml:space="preserve"> con i seguenti dati:</w:t>
      </w:r>
    </w:p>
    <w:tbl>
      <w:tblPr>
        <w:tblW w:w="9634" w:type="dxa"/>
        <w:tblCellMar>
          <w:top w:w="15" w:type="dxa"/>
          <w:left w:w="15" w:type="dxa"/>
          <w:bottom w:w="15" w:type="dxa"/>
          <w:right w:w="15" w:type="dxa"/>
        </w:tblCellMar>
        <w:tblLook w:val="04A0" w:firstRow="1" w:lastRow="0" w:firstColumn="1" w:lastColumn="0" w:noHBand="0" w:noVBand="1"/>
      </w:tblPr>
      <w:tblGrid>
        <w:gridCol w:w="2652"/>
        <w:gridCol w:w="2142"/>
        <w:gridCol w:w="861"/>
        <w:gridCol w:w="3979"/>
      </w:tblGrid>
      <w:tr w:rsidR="006C21B7" w:rsidRPr="006E2A4C" w14:paraId="45D81E91" w14:textId="77777777" w:rsidTr="00EE515A">
        <w:trPr>
          <w:trHeight w:val="6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62512"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 xml:space="preserve">Provincia di iscrizione: </w:t>
            </w:r>
          </w:p>
        </w:tc>
        <w:tc>
          <w:tcPr>
            <w:tcW w:w="21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790757"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numero di iscrizione:</w:t>
            </w:r>
          </w:p>
        </w:tc>
        <w:tc>
          <w:tcPr>
            <w:tcW w:w="457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D1B92B6" w14:textId="77777777" w:rsidR="006C21B7" w:rsidRPr="006E2A4C" w:rsidRDefault="006C21B7" w:rsidP="00EE515A">
            <w:pPr>
              <w:spacing w:after="0" w:line="240" w:lineRule="auto"/>
              <w:rPr>
                <w:rFonts w:cs="Calibri"/>
                <w:lang w:eastAsia="it-IT"/>
              </w:rPr>
            </w:pPr>
          </w:p>
        </w:tc>
      </w:tr>
      <w:tr w:rsidR="006C21B7" w:rsidRPr="006E2A4C" w14:paraId="0218FF0C" w14:textId="77777777" w:rsidTr="00EE515A">
        <w:trPr>
          <w:trHeight w:val="33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198156"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Attività:</w:t>
            </w:r>
          </w:p>
        </w:tc>
        <w:tc>
          <w:tcPr>
            <w:tcW w:w="21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837FDB" w14:textId="77777777" w:rsidR="006C21B7" w:rsidRPr="006E2A4C" w:rsidRDefault="006C21B7" w:rsidP="00EE515A">
            <w:pPr>
              <w:spacing w:after="0" w:line="240" w:lineRule="auto"/>
              <w:rPr>
                <w:rFonts w:cs="Calibri"/>
                <w:lang w:eastAsia="it-IT"/>
              </w:rPr>
            </w:pPr>
          </w:p>
        </w:tc>
        <w:tc>
          <w:tcPr>
            <w:tcW w:w="5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CCD691" w14:textId="77777777" w:rsidR="006C21B7" w:rsidRPr="006E2A4C" w:rsidRDefault="006C21B7" w:rsidP="00EE515A">
            <w:pPr>
              <w:spacing w:before="60" w:after="60" w:line="240" w:lineRule="auto"/>
              <w:jc w:val="center"/>
              <w:rPr>
                <w:rFonts w:cs="Calibri"/>
                <w:lang w:eastAsia="it-IT"/>
              </w:rPr>
            </w:pPr>
            <w:r w:rsidRPr="006E2A4C">
              <w:rPr>
                <w:rFonts w:cs="Calibri"/>
                <w:color w:val="000000"/>
                <w:lang w:eastAsia="it-IT"/>
              </w:rPr>
              <w:t>Codice:</w:t>
            </w:r>
          </w:p>
        </w:tc>
        <w:tc>
          <w:tcPr>
            <w:tcW w:w="39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5042A1" w14:textId="77777777" w:rsidR="006C21B7" w:rsidRPr="006E2A4C" w:rsidRDefault="006C21B7" w:rsidP="00EE515A">
            <w:pPr>
              <w:spacing w:after="0" w:line="240" w:lineRule="auto"/>
              <w:rPr>
                <w:rFonts w:cs="Calibri"/>
                <w:lang w:eastAsia="it-IT"/>
              </w:rPr>
            </w:pPr>
          </w:p>
        </w:tc>
      </w:tr>
    </w:tbl>
    <w:p w14:paraId="13FD19B2" w14:textId="77777777" w:rsidR="006C21B7" w:rsidRDefault="006C21B7" w:rsidP="006C21B7">
      <w:pPr>
        <w:spacing w:after="0" w:line="240" w:lineRule="auto"/>
        <w:rPr>
          <w:rFonts w:cs="Calibri"/>
          <w:b/>
          <w:color w:val="000000"/>
          <w:lang w:eastAsia="it-IT"/>
        </w:rPr>
      </w:pPr>
    </w:p>
    <w:p w14:paraId="6FCF8D31" w14:textId="77777777" w:rsidR="006C21B7" w:rsidRDefault="006C21B7" w:rsidP="006C21B7">
      <w:pPr>
        <w:spacing w:after="0" w:line="240" w:lineRule="auto"/>
        <w:jc w:val="center"/>
        <w:rPr>
          <w:rFonts w:cs="Calibri"/>
          <w:b/>
          <w:color w:val="000000"/>
          <w:lang w:eastAsia="it-IT"/>
        </w:rPr>
      </w:pPr>
      <w:r w:rsidRPr="00EB483B">
        <w:rPr>
          <w:rFonts w:cs="Calibri"/>
          <w:b/>
          <w:color w:val="000000"/>
          <w:lang w:eastAsia="it-IT"/>
        </w:rPr>
        <w:t>INOLTRE</w:t>
      </w:r>
      <w:r>
        <w:rPr>
          <w:rFonts w:cs="Calibri"/>
          <w:b/>
          <w:color w:val="000000"/>
          <w:lang w:eastAsia="it-IT"/>
        </w:rPr>
        <w:t>,</w:t>
      </w:r>
      <w:r w:rsidRPr="00EB483B">
        <w:rPr>
          <w:rFonts w:cs="Calibri"/>
          <w:b/>
          <w:color w:val="000000"/>
          <w:lang w:eastAsia="it-IT"/>
        </w:rPr>
        <w:t xml:space="preserve"> DICHIARA</w:t>
      </w:r>
    </w:p>
    <w:p w14:paraId="0868853E" w14:textId="77777777" w:rsidR="006C21B7" w:rsidRDefault="006C21B7" w:rsidP="006C21B7">
      <w:pPr>
        <w:spacing w:after="0" w:line="240" w:lineRule="auto"/>
        <w:jc w:val="center"/>
        <w:rPr>
          <w:rFonts w:cs="Calibri"/>
          <w:b/>
          <w:color w:val="000000"/>
          <w:lang w:eastAsia="it-IT"/>
        </w:rPr>
      </w:pPr>
    </w:p>
    <w:p w14:paraId="2CCC597E" w14:textId="77777777" w:rsidR="006C21B7" w:rsidRPr="00C34993" w:rsidRDefault="006C21B7" w:rsidP="006C21B7">
      <w:pPr>
        <w:pStyle w:val="Paragrafoelenco"/>
        <w:numPr>
          <w:ilvl w:val="0"/>
          <w:numId w:val="16"/>
        </w:numPr>
        <w:spacing w:before="120" w:after="120"/>
        <w:jc w:val="both"/>
        <w:rPr>
          <w:rFonts w:asciiTheme="minorHAnsi" w:hAnsiTheme="minorHAnsi" w:cstheme="minorHAnsi"/>
          <w:sz w:val="22"/>
          <w:szCs w:val="22"/>
        </w:rPr>
      </w:pPr>
      <w:r w:rsidRPr="00C34993">
        <w:rPr>
          <w:rFonts w:asciiTheme="minorHAnsi" w:hAnsiTheme="minorHAnsi" w:cstheme="minorHAnsi"/>
          <w:sz w:val="22"/>
          <w:szCs w:val="22"/>
        </w:rPr>
        <w:t>Che l’impresa non costituisce articolazione di partiti politici;</w:t>
      </w:r>
    </w:p>
    <w:p w14:paraId="3691F291" w14:textId="77777777" w:rsidR="006C21B7" w:rsidRPr="00C34993" w:rsidRDefault="006C21B7" w:rsidP="006C21B7">
      <w:pPr>
        <w:pStyle w:val="Paragrafoelenco"/>
        <w:numPr>
          <w:ilvl w:val="0"/>
          <w:numId w:val="16"/>
        </w:numPr>
        <w:spacing w:before="120" w:after="120"/>
        <w:jc w:val="both"/>
        <w:rPr>
          <w:rFonts w:asciiTheme="minorHAnsi" w:hAnsiTheme="minorHAnsi" w:cstheme="minorHAnsi"/>
          <w:sz w:val="22"/>
          <w:szCs w:val="22"/>
        </w:rPr>
      </w:pPr>
      <w:r w:rsidRPr="00C34993">
        <w:rPr>
          <w:rFonts w:asciiTheme="minorHAnsi" w:hAnsiTheme="minorHAnsi" w:cstheme="minorHAnsi"/>
          <w:sz w:val="22"/>
          <w:szCs w:val="22"/>
        </w:rPr>
        <w:t>Che non sussistono pendenze di carattere amministrativo nei confronti del Comune di Napoli;</w:t>
      </w:r>
    </w:p>
    <w:p w14:paraId="18137C92" w14:textId="77777777" w:rsidR="006C21B7" w:rsidRPr="00C34993" w:rsidRDefault="006C21B7" w:rsidP="006C21B7">
      <w:pPr>
        <w:pStyle w:val="Paragrafoelenco"/>
        <w:numPr>
          <w:ilvl w:val="0"/>
          <w:numId w:val="16"/>
        </w:numPr>
        <w:spacing w:before="120" w:after="120"/>
        <w:jc w:val="both"/>
        <w:rPr>
          <w:rFonts w:asciiTheme="minorHAnsi" w:hAnsiTheme="minorHAnsi" w:cstheme="minorHAnsi"/>
          <w:sz w:val="22"/>
          <w:szCs w:val="22"/>
        </w:rPr>
      </w:pPr>
      <w:r w:rsidRPr="00C34993">
        <w:rPr>
          <w:rFonts w:asciiTheme="minorHAnsi" w:hAnsiTheme="minorHAnsi" w:cstheme="minorHAnsi"/>
          <w:sz w:val="22"/>
          <w:szCs w:val="22"/>
        </w:rPr>
        <w:lastRenderedPageBreak/>
        <w:t>Di non trovarsi in nessuna delle condizioni ostative alla contrattazione con le Pubbliche Amministrazioni;</w:t>
      </w:r>
    </w:p>
    <w:p w14:paraId="3E9EA2FD" w14:textId="77777777" w:rsidR="006C21B7" w:rsidRPr="00C34993" w:rsidRDefault="006C21B7" w:rsidP="006C21B7">
      <w:pPr>
        <w:pStyle w:val="Paragrafoelenco"/>
        <w:numPr>
          <w:ilvl w:val="0"/>
          <w:numId w:val="16"/>
        </w:numPr>
        <w:spacing w:before="120" w:after="120"/>
        <w:jc w:val="both"/>
        <w:rPr>
          <w:rFonts w:asciiTheme="minorHAnsi" w:hAnsiTheme="minorHAnsi" w:cstheme="minorHAnsi"/>
          <w:sz w:val="22"/>
          <w:szCs w:val="22"/>
        </w:rPr>
      </w:pPr>
      <w:r w:rsidRPr="00C34993">
        <w:rPr>
          <w:rFonts w:asciiTheme="minorHAnsi" w:hAnsiTheme="minorHAnsi" w:cstheme="minorHAnsi"/>
          <w:sz w:val="22"/>
          <w:szCs w:val="22"/>
        </w:rPr>
        <w:t>Di essere in regola con tutte le norme in materia di contribuzione previdenziale, fiscale e assicurativa;</w:t>
      </w:r>
    </w:p>
    <w:p w14:paraId="66DF955B"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non</w:t>
      </w:r>
      <w:r w:rsidRPr="003E583A">
        <w:rPr>
          <w:rFonts w:asciiTheme="minorHAnsi" w:hAnsiTheme="minorHAnsi" w:cstheme="minorHAnsi"/>
          <w:sz w:val="22"/>
          <w:szCs w:val="22"/>
        </w:rPr>
        <w:t xml:space="preserve"> essere destinatari</w:t>
      </w:r>
      <w:r>
        <w:rPr>
          <w:rFonts w:asciiTheme="minorHAnsi" w:hAnsiTheme="minorHAnsi" w:cstheme="minorHAnsi"/>
          <w:sz w:val="22"/>
          <w:szCs w:val="22"/>
        </w:rPr>
        <w:t>o</w:t>
      </w:r>
      <w:r w:rsidRPr="003E583A">
        <w:rPr>
          <w:rFonts w:asciiTheme="minorHAnsi" w:hAnsiTheme="minorHAnsi" w:cstheme="minorHAnsi"/>
          <w:sz w:val="22"/>
          <w:szCs w:val="22"/>
        </w:rPr>
        <w:t xml:space="preserve"> di un ordine di recupero pendente per fondi Comunitari ricevuti in maniera indebita;</w:t>
      </w:r>
    </w:p>
    <w:p w14:paraId="2A71AEE8"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Che non sussistono</w:t>
      </w:r>
      <w:r w:rsidRPr="003E583A">
        <w:rPr>
          <w:rFonts w:asciiTheme="minorHAnsi" w:hAnsiTheme="minorHAnsi" w:cstheme="minorHAnsi"/>
          <w:sz w:val="22"/>
          <w:szCs w:val="22"/>
        </w:rPr>
        <w:t xml:space="preserve"> procedimenti pendenti a proprio carico per l’accertamento delle responsabilità di cui al D. </w:t>
      </w:r>
      <w:proofErr w:type="spellStart"/>
      <w:r w:rsidRPr="003E583A">
        <w:rPr>
          <w:rFonts w:asciiTheme="minorHAnsi" w:hAnsiTheme="minorHAnsi" w:cstheme="minorHAnsi"/>
          <w:sz w:val="22"/>
          <w:szCs w:val="22"/>
        </w:rPr>
        <w:t>Lgs</w:t>
      </w:r>
      <w:proofErr w:type="spellEnd"/>
      <w:r w:rsidRPr="003E583A">
        <w:rPr>
          <w:rFonts w:asciiTheme="minorHAnsi" w:hAnsiTheme="minorHAnsi" w:cstheme="minorHAnsi"/>
          <w:sz w:val="22"/>
          <w:szCs w:val="22"/>
        </w:rPr>
        <w:t>. 231/01;</w:t>
      </w:r>
    </w:p>
    <w:p w14:paraId="664FD4DE"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n</w:t>
      </w:r>
      <w:r w:rsidRPr="003E583A">
        <w:rPr>
          <w:rFonts w:asciiTheme="minorHAnsi" w:hAnsiTheme="minorHAnsi" w:cstheme="minorHAnsi"/>
          <w:sz w:val="22"/>
          <w:szCs w:val="22"/>
        </w:rPr>
        <w:t xml:space="preserve">on essere sottoposti a misure cautelari previste dal D. </w:t>
      </w:r>
      <w:proofErr w:type="spellStart"/>
      <w:r w:rsidRPr="003E583A">
        <w:rPr>
          <w:rFonts w:asciiTheme="minorHAnsi" w:hAnsiTheme="minorHAnsi" w:cstheme="minorHAnsi"/>
          <w:sz w:val="22"/>
          <w:szCs w:val="22"/>
        </w:rPr>
        <w:t>Lgs</w:t>
      </w:r>
      <w:proofErr w:type="spellEnd"/>
      <w:r w:rsidRPr="003E583A">
        <w:rPr>
          <w:rFonts w:asciiTheme="minorHAnsi" w:hAnsiTheme="minorHAnsi" w:cstheme="minorHAnsi"/>
          <w:sz w:val="22"/>
          <w:szCs w:val="22"/>
        </w:rPr>
        <w:t>. 231/01;</w:t>
      </w:r>
    </w:p>
    <w:p w14:paraId="1FA639A5"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n</w:t>
      </w:r>
      <w:r w:rsidRPr="003E583A">
        <w:rPr>
          <w:rFonts w:asciiTheme="minorHAnsi" w:hAnsiTheme="minorHAnsi" w:cstheme="minorHAnsi"/>
          <w:sz w:val="22"/>
          <w:szCs w:val="22"/>
        </w:rPr>
        <w:t xml:space="preserve">on essere sottoposti a sanzioni </w:t>
      </w:r>
      <w:proofErr w:type="spellStart"/>
      <w:r w:rsidRPr="003E583A">
        <w:rPr>
          <w:rFonts w:asciiTheme="minorHAnsi" w:hAnsiTheme="minorHAnsi" w:cstheme="minorHAnsi"/>
          <w:sz w:val="22"/>
          <w:szCs w:val="22"/>
        </w:rPr>
        <w:t>interdittive</w:t>
      </w:r>
      <w:proofErr w:type="spellEnd"/>
      <w:r w:rsidRPr="003E583A">
        <w:rPr>
          <w:rFonts w:asciiTheme="minorHAnsi" w:hAnsiTheme="minorHAnsi" w:cstheme="minorHAnsi"/>
          <w:sz w:val="22"/>
          <w:szCs w:val="22"/>
        </w:rPr>
        <w:t xml:space="preserve"> di cui all’art. 9 del D. </w:t>
      </w:r>
      <w:proofErr w:type="spellStart"/>
      <w:r w:rsidRPr="003E583A">
        <w:rPr>
          <w:rFonts w:asciiTheme="minorHAnsi" w:hAnsiTheme="minorHAnsi" w:cstheme="minorHAnsi"/>
          <w:sz w:val="22"/>
          <w:szCs w:val="22"/>
        </w:rPr>
        <w:t>Lgs</w:t>
      </w:r>
      <w:proofErr w:type="spellEnd"/>
      <w:r w:rsidRPr="003E583A">
        <w:rPr>
          <w:rFonts w:asciiTheme="minorHAnsi" w:hAnsiTheme="minorHAnsi" w:cstheme="minorHAnsi"/>
          <w:sz w:val="22"/>
          <w:szCs w:val="22"/>
        </w:rPr>
        <w:t>. 231/01;</w:t>
      </w:r>
    </w:p>
    <w:p w14:paraId="46FE1F1F"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n</w:t>
      </w:r>
      <w:r w:rsidRPr="003E583A">
        <w:rPr>
          <w:rFonts w:asciiTheme="minorHAnsi" w:hAnsiTheme="minorHAnsi" w:cstheme="minorHAnsi"/>
          <w:sz w:val="22"/>
          <w:szCs w:val="22"/>
        </w:rPr>
        <w:t>on essere destinatari di condanne che comportino il divieto di ricevere agevolazioni pubbliche;</w:t>
      </w:r>
    </w:p>
    <w:p w14:paraId="1DFCBA3C"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L’inesistenza</w:t>
      </w:r>
      <w:r w:rsidRPr="003E583A">
        <w:rPr>
          <w:rFonts w:asciiTheme="minorHAnsi" w:hAnsiTheme="minorHAnsi" w:cstheme="minorHAnsi"/>
          <w:sz w:val="22"/>
          <w:szCs w:val="22"/>
        </w:rPr>
        <w:t xml:space="preserve"> di una causa ostativa ai sensi della disciplina antimafia di cui decreto legislativo 6 settembre 2011, n. 159;</w:t>
      </w:r>
    </w:p>
    <w:p w14:paraId="03815EB3"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e</w:t>
      </w:r>
      <w:r w:rsidRPr="003E583A">
        <w:rPr>
          <w:rFonts w:asciiTheme="minorHAnsi" w:hAnsiTheme="minorHAnsi" w:cstheme="minorHAnsi"/>
          <w:sz w:val="22"/>
          <w:szCs w:val="22"/>
        </w:rPr>
        <w:t>ssere in regola con le disposizioni vigenti in materia di normativa edilizia ed urbanistica, del lavoro, della prevenzione degli infortuni e della salvaguardia dell'ambiente, e impegnarsi al loro rispetto anche in relazione alle attività svolte nelle sedi operative;</w:t>
      </w:r>
    </w:p>
    <w:p w14:paraId="151AB6C5"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godere</w:t>
      </w:r>
      <w:r w:rsidRPr="003E583A">
        <w:rPr>
          <w:rFonts w:asciiTheme="minorHAnsi" w:hAnsiTheme="minorHAnsi" w:cstheme="minorHAnsi"/>
          <w:sz w:val="22"/>
          <w:szCs w:val="22"/>
        </w:rPr>
        <w:t xml:space="preserve"> dei diritti civili e politici;</w:t>
      </w:r>
    </w:p>
    <w:p w14:paraId="3CE270D1"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non aver</w:t>
      </w:r>
      <w:r w:rsidRPr="003E583A">
        <w:rPr>
          <w:rFonts w:asciiTheme="minorHAnsi" w:hAnsiTheme="minorHAnsi" w:cstheme="minorHAnsi"/>
          <w:sz w:val="22"/>
          <w:szCs w:val="22"/>
        </w:rPr>
        <w:t xml:space="preserve"> riportato condanna con sentenza definitiva o decreto penale di condanna divenuto irrevocabile o sentenza di applicazione della pena su richiesta ai sensi dell'articolo 444 del codice di procedura penale per uno dei reati previsti dall’art. 94 D.lgs. 36/2023.</w:t>
      </w:r>
    </w:p>
    <w:p w14:paraId="560EE62E"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n</w:t>
      </w:r>
      <w:r w:rsidRPr="003E583A">
        <w:rPr>
          <w:rFonts w:asciiTheme="minorHAnsi" w:hAnsiTheme="minorHAnsi" w:cstheme="minorHAnsi"/>
          <w:sz w:val="22"/>
          <w:szCs w:val="22"/>
        </w:rPr>
        <w:t>on avere alcuna situazione debitoria nei confronti del Comune di Napoli per la quale non sia già stato sottoscritto un piano di rientro né avere pendenze di carattere amministrativo di qualsiasi natura nei confronti del Comune di Napoli;</w:t>
      </w:r>
    </w:p>
    <w:p w14:paraId="14A14DE7" w14:textId="77777777" w:rsidR="006C21B7" w:rsidRPr="003E583A" w:rsidRDefault="006C21B7" w:rsidP="006C21B7">
      <w:pPr>
        <w:pStyle w:val="Paragrafoelenco"/>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Di n</w:t>
      </w:r>
      <w:r w:rsidRPr="003E583A">
        <w:rPr>
          <w:rFonts w:asciiTheme="minorHAnsi" w:hAnsiTheme="minorHAnsi" w:cstheme="minorHAnsi"/>
          <w:sz w:val="22"/>
          <w:szCs w:val="22"/>
        </w:rPr>
        <w:t>on essere identificabili come “imprese in difficoltà” ai sensi dell’art. 2 comma 18 del Regolamento UE 651/2014;</w:t>
      </w:r>
    </w:p>
    <w:p w14:paraId="0B364C92" w14:textId="77777777" w:rsidR="006C21B7" w:rsidRPr="00617762" w:rsidRDefault="006C21B7" w:rsidP="006C21B7">
      <w:pPr>
        <w:pStyle w:val="Paragrafoelenco"/>
        <w:numPr>
          <w:ilvl w:val="0"/>
          <w:numId w:val="16"/>
        </w:numPr>
        <w:spacing w:before="120" w:after="120"/>
        <w:jc w:val="both"/>
        <w:rPr>
          <w:rFonts w:eastAsia="Calibri" w:cstheme="minorHAnsi"/>
          <w:color w:val="000000" w:themeColor="text1"/>
        </w:rPr>
      </w:pPr>
      <w:r>
        <w:rPr>
          <w:rFonts w:asciiTheme="minorHAnsi" w:hAnsiTheme="minorHAnsi" w:cstheme="minorHAnsi"/>
          <w:sz w:val="22"/>
          <w:szCs w:val="22"/>
        </w:rPr>
        <w:t>Di n</w:t>
      </w:r>
      <w:r w:rsidRPr="003E583A">
        <w:rPr>
          <w:rFonts w:asciiTheme="minorHAnsi" w:hAnsiTheme="minorHAnsi" w:cstheme="minorHAnsi"/>
          <w:sz w:val="22"/>
          <w:szCs w:val="22"/>
        </w:rPr>
        <w:t xml:space="preserve">on trovarsi, in stato di liquidazione giudiziale, liquidazione coatta, di concordato preventivo </w:t>
      </w:r>
      <w:r>
        <w:rPr>
          <w:rFonts w:asciiTheme="minorHAnsi" w:hAnsiTheme="minorHAnsi" w:cstheme="minorHAnsi"/>
          <w:sz w:val="22"/>
          <w:szCs w:val="22"/>
        </w:rPr>
        <w:t xml:space="preserve">e di non avere </w:t>
      </w:r>
      <w:r w:rsidRPr="003E583A">
        <w:rPr>
          <w:rFonts w:asciiTheme="minorHAnsi" w:hAnsiTheme="minorHAnsi" w:cstheme="minorHAnsi"/>
          <w:sz w:val="22"/>
          <w:szCs w:val="22"/>
        </w:rPr>
        <w:t xml:space="preserve">in corso un procedimento per l’accesso di una di tali procedure, fermo restando quanto previsto dal Codice della crisi d’impresa e dell’insolvenza.  </w:t>
      </w:r>
    </w:p>
    <w:p w14:paraId="3D24329D" w14:textId="77777777" w:rsidR="006C21B7" w:rsidRDefault="006C21B7" w:rsidP="006C21B7">
      <w:pPr>
        <w:spacing w:after="0" w:line="360" w:lineRule="auto"/>
        <w:ind w:left="426"/>
        <w:jc w:val="both"/>
        <w:rPr>
          <w:rFonts w:cs="Calibri"/>
          <w:lang w:eastAsia="it-IT"/>
        </w:rPr>
      </w:pPr>
    </w:p>
    <w:p w14:paraId="30B68601" w14:textId="77777777" w:rsidR="006C21B7" w:rsidRPr="006E2A4C" w:rsidRDefault="006C21B7" w:rsidP="006C21B7">
      <w:pPr>
        <w:spacing w:after="0" w:line="360" w:lineRule="auto"/>
        <w:ind w:left="426"/>
        <w:jc w:val="both"/>
        <w:rPr>
          <w:rFonts w:cs="Calibri"/>
          <w:lang w:eastAsia="it-IT"/>
        </w:rPr>
      </w:pPr>
    </w:p>
    <w:p w14:paraId="653FAD73" w14:textId="77777777" w:rsidR="006C21B7" w:rsidRDefault="006C21B7" w:rsidP="006C21B7">
      <w:pPr>
        <w:spacing w:after="0" w:line="360" w:lineRule="auto"/>
        <w:rPr>
          <w:rFonts w:cs="Calibri"/>
          <w:vertAlign w:val="superscript"/>
          <w:lang w:eastAsia="it-IT"/>
        </w:rPr>
      </w:pPr>
      <w:r w:rsidRPr="006E2A4C">
        <w:rPr>
          <w:rFonts w:cs="Calibri"/>
          <w:lang w:eastAsia="it-IT"/>
        </w:rPr>
        <w:t xml:space="preserve">Luogo e data </w:t>
      </w:r>
      <w:r w:rsidRPr="006E2A4C">
        <w:rPr>
          <w:rFonts w:cs="Calibri"/>
          <w:lang w:eastAsia="it-IT"/>
        </w:rPr>
        <w:tab/>
      </w:r>
      <w:r w:rsidRPr="006E2A4C">
        <w:rPr>
          <w:rFonts w:cs="Calibri"/>
          <w:lang w:eastAsia="it-IT"/>
        </w:rPr>
        <w:tab/>
      </w:r>
      <w:r w:rsidRPr="006E2A4C">
        <w:rPr>
          <w:rFonts w:cs="Calibri"/>
          <w:lang w:eastAsia="it-IT"/>
        </w:rPr>
        <w:tab/>
      </w:r>
      <w:r w:rsidRPr="006E2A4C">
        <w:rPr>
          <w:rFonts w:cs="Calibri"/>
          <w:lang w:eastAsia="it-IT"/>
        </w:rPr>
        <w:tab/>
      </w:r>
      <w:r w:rsidRPr="006E2A4C">
        <w:rPr>
          <w:rFonts w:cs="Calibri"/>
          <w:lang w:eastAsia="it-IT"/>
        </w:rPr>
        <w:tab/>
      </w:r>
      <w:r w:rsidRPr="006E2A4C">
        <w:rPr>
          <w:rFonts w:cs="Calibri"/>
          <w:lang w:eastAsia="it-IT"/>
        </w:rPr>
        <w:tab/>
      </w:r>
      <w:r w:rsidRPr="006E2A4C">
        <w:rPr>
          <w:rFonts w:cs="Calibri"/>
          <w:lang w:eastAsia="it-IT"/>
        </w:rPr>
        <w:tab/>
      </w:r>
      <w:r w:rsidRPr="006E2A4C">
        <w:rPr>
          <w:rFonts w:cs="Calibri"/>
          <w:lang w:eastAsia="it-IT"/>
        </w:rPr>
        <w:tab/>
      </w:r>
      <w:r w:rsidRPr="006E2A4C">
        <w:rPr>
          <w:rFonts w:cs="Calibri"/>
          <w:lang w:eastAsia="it-IT"/>
        </w:rPr>
        <w:tab/>
        <w:t>Il legale rappresentante</w:t>
      </w:r>
      <w:r w:rsidRPr="006E2A4C">
        <w:rPr>
          <w:rFonts w:cs="Calibri"/>
          <w:vertAlign w:val="superscript"/>
          <w:lang w:eastAsia="it-IT"/>
        </w:rPr>
        <w:t xml:space="preserve"> </w:t>
      </w:r>
    </w:p>
    <w:p w14:paraId="56EE13DB" w14:textId="77777777" w:rsidR="006C21B7" w:rsidRDefault="006C21B7" w:rsidP="006C21B7">
      <w:pPr>
        <w:spacing w:after="0" w:line="360" w:lineRule="auto"/>
        <w:rPr>
          <w:rFonts w:cs="Calibri"/>
          <w:vertAlign w:val="superscript"/>
          <w:lang w:eastAsia="it-IT"/>
        </w:rPr>
      </w:pPr>
    </w:p>
    <w:p w14:paraId="41071368" w14:textId="77777777" w:rsidR="001A01BC" w:rsidRPr="00E35700" w:rsidRDefault="001A01BC" w:rsidP="00E35700">
      <w:pPr>
        <w:tabs>
          <w:tab w:val="left" w:pos="5835"/>
        </w:tabs>
        <w:rPr>
          <w:rFonts w:ascii="Gill Sans MT" w:hAnsi="Gill Sans MT"/>
          <w:sz w:val="16"/>
          <w:szCs w:val="16"/>
        </w:rPr>
      </w:pPr>
    </w:p>
    <w:sectPr w:rsidR="001A01BC" w:rsidRPr="00E35700" w:rsidSect="005C1572">
      <w:headerReference w:type="even" r:id="rId7"/>
      <w:headerReference w:type="default" r:id="rId8"/>
      <w:footerReference w:type="even" r:id="rId9"/>
      <w:footerReference w:type="default" r:id="rId10"/>
      <w:headerReference w:type="first" r:id="rId11"/>
      <w:footerReference w:type="first" r:id="rId12"/>
      <w:pgSz w:w="11906" w:h="16838"/>
      <w:pgMar w:top="1985"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B784" w14:textId="77777777" w:rsidR="00AC2DD9" w:rsidRDefault="00AC2DD9" w:rsidP="001A01BC">
      <w:pPr>
        <w:spacing w:after="0" w:line="240" w:lineRule="auto"/>
      </w:pPr>
      <w:r>
        <w:separator/>
      </w:r>
    </w:p>
  </w:endnote>
  <w:endnote w:type="continuationSeparator" w:id="0">
    <w:p w14:paraId="68015E09" w14:textId="77777777" w:rsidR="00AC2DD9" w:rsidRDefault="00AC2DD9" w:rsidP="001A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Gill Sans MT">
    <w:altName w:val="Bahnschrift Light"/>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7089" w14:textId="77777777" w:rsidR="001A01BC" w:rsidRDefault="001A01B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7F6B" w14:textId="77777777" w:rsidR="001A01BC" w:rsidRDefault="001A01B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18A2" w14:textId="77777777" w:rsidR="001A01BC" w:rsidRDefault="001A01B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75CC" w14:textId="77777777" w:rsidR="00AC2DD9" w:rsidRDefault="00AC2DD9" w:rsidP="001A01BC">
      <w:pPr>
        <w:spacing w:after="0" w:line="240" w:lineRule="auto"/>
      </w:pPr>
      <w:r>
        <w:separator/>
      </w:r>
    </w:p>
  </w:footnote>
  <w:footnote w:type="continuationSeparator" w:id="0">
    <w:p w14:paraId="08649EC0" w14:textId="77777777" w:rsidR="00AC2DD9" w:rsidRDefault="00AC2DD9" w:rsidP="001A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4778" w14:textId="3BDE66AE" w:rsidR="001A01BC" w:rsidRDefault="00AC2DD9">
    <w:pPr>
      <w:pStyle w:val="Intestazione"/>
    </w:pPr>
    <w:r>
      <w:rPr>
        <w:noProof/>
        <w:lang w:eastAsia="it-IT"/>
      </w:rPr>
      <w:pict w14:anchorId="5E15F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0"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cte_01_h_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02EE" w14:textId="7AFA6DCD" w:rsidR="001A01BC" w:rsidRDefault="00AC2DD9">
    <w:pPr>
      <w:pStyle w:val="Intestazione"/>
    </w:pPr>
    <w:r>
      <w:rPr>
        <w:noProof/>
        <w:lang w:eastAsia="it-IT"/>
      </w:rPr>
      <w:pict w14:anchorId="7453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9"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cte_01_h_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C15C" w14:textId="0CD12D73" w:rsidR="001A01BC" w:rsidRDefault="00AC2DD9">
    <w:pPr>
      <w:pStyle w:val="Intestazione"/>
    </w:pPr>
    <w:r>
      <w:rPr>
        <w:noProof/>
        <w:lang w:eastAsia="it-IT"/>
      </w:rPr>
      <w:pict w14:anchorId="4FC94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cte_01_h_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2A0"/>
    <w:multiLevelType w:val="hybridMultilevel"/>
    <w:tmpl w:val="DA163CD8"/>
    <w:lvl w:ilvl="0" w:tplc="C8201B28">
      <w:numFmt w:val="bullet"/>
      <w:lvlText w:val="-"/>
      <w:lvlJc w:val="left"/>
      <w:pPr>
        <w:ind w:left="1065" w:hanging="705"/>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F190E"/>
    <w:multiLevelType w:val="hybridMultilevel"/>
    <w:tmpl w:val="0DEC6426"/>
    <w:lvl w:ilvl="0" w:tplc="FD4C0B8E">
      <w:start w:val="1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8572EB0"/>
    <w:multiLevelType w:val="hybridMultilevel"/>
    <w:tmpl w:val="C2F83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8B00D2"/>
    <w:multiLevelType w:val="hybridMultilevel"/>
    <w:tmpl w:val="4A1EC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B365BB"/>
    <w:multiLevelType w:val="hybridMultilevel"/>
    <w:tmpl w:val="07882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D65179"/>
    <w:multiLevelType w:val="hybridMultilevel"/>
    <w:tmpl w:val="7E5CF4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0F4178"/>
    <w:multiLevelType w:val="hybridMultilevel"/>
    <w:tmpl w:val="FFFFFFFF"/>
    <w:lvl w:ilvl="0" w:tplc="3716BEBA">
      <w:start w:val="1"/>
      <w:numFmt w:val="bullet"/>
      <w:lvlText w:val="-"/>
      <w:lvlJc w:val="left"/>
      <w:pPr>
        <w:ind w:left="720" w:hanging="360"/>
      </w:pPr>
      <w:rPr>
        <w:rFonts w:ascii="Calibri" w:hAnsi="Calibri" w:hint="default"/>
      </w:rPr>
    </w:lvl>
    <w:lvl w:ilvl="1" w:tplc="8FF8BF5C">
      <w:start w:val="1"/>
      <w:numFmt w:val="bullet"/>
      <w:lvlText w:val="o"/>
      <w:lvlJc w:val="left"/>
      <w:pPr>
        <w:ind w:left="1440" w:hanging="360"/>
      </w:pPr>
      <w:rPr>
        <w:rFonts w:ascii="Courier New" w:hAnsi="Courier New" w:hint="default"/>
      </w:rPr>
    </w:lvl>
    <w:lvl w:ilvl="2" w:tplc="B9D83C22">
      <w:start w:val="1"/>
      <w:numFmt w:val="bullet"/>
      <w:lvlText w:val=""/>
      <w:lvlJc w:val="left"/>
      <w:pPr>
        <w:ind w:left="2160" w:hanging="360"/>
      </w:pPr>
      <w:rPr>
        <w:rFonts w:ascii="Wingdings" w:hAnsi="Wingdings" w:hint="default"/>
      </w:rPr>
    </w:lvl>
    <w:lvl w:ilvl="3" w:tplc="3DD21672">
      <w:start w:val="1"/>
      <w:numFmt w:val="bullet"/>
      <w:lvlText w:val=""/>
      <w:lvlJc w:val="left"/>
      <w:pPr>
        <w:ind w:left="2880" w:hanging="360"/>
      </w:pPr>
      <w:rPr>
        <w:rFonts w:ascii="Symbol" w:hAnsi="Symbol" w:hint="default"/>
      </w:rPr>
    </w:lvl>
    <w:lvl w:ilvl="4" w:tplc="5BD2DF5C">
      <w:start w:val="1"/>
      <w:numFmt w:val="bullet"/>
      <w:lvlText w:val="o"/>
      <w:lvlJc w:val="left"/>
      <w:pPr>
        <w:ind w:left="3600" w:hanging="360"/>
      </w:pPr>
      <w:rPr>
        <w:rFonts w:ascii="Courier New" w:hAnsi="Courier New" w:hint="default"/>
      </w:rPr>
    </w:lvl>
    <w:lvl w:ilvl="5" w:tplc="5FDCCE98">
      <w:start w:val="1"/>
      <w:numFmt w:val="bullet"/>
      <w:lvlText w:val=""/>
      <w:lvlJc w:val="left"/>
      <w:pPr>
        <w:ind w:left="4320" w:hanging="360"/>
      </w:pPr>
      <w:rPr>
        <w:rFonts w:ascii="Wingdings" w:hAnsi="Wingdings" w:hint="default"/>
      </w:rPr>
    </w:lvl>
    <w:lvl w:ilvl="6" w:tplc="4E9C356E">
      <w:start w:val="1"/>
      <w:numFmt w:val="bullet"/>
      <w:lvlText w:val=""/>
      <w:lvlJc w:val="left"/>
      <w:pPr>
        <w:ind w:left="5040" w:hanging="360"/>
      </w:pPr>
      <w:rPr>
        <w:rFonts w:ascii="Symbol" w:hAnsi="Symbol" w:hint="default"/>
      </w:rPr>
    </w:lvl>
    <w:lvl w:ilvl="7" w:tplc="2690BAC4">
      <w:start w:val="1"/>
      <w:numFmt w:val="bullet"/>
      <w:lvlText w:val="o"/>
      <w:lvlJc w:val="left"/>
      <w:pPr>
        <w:ind w:left="5760" w:hanging="360"/>
      </w:pPr>
      <w:rPr>
        <w:rFonts w:ascii="Courier New" w:hAnsi="Courier New" w:hint="default"/>
      </w:rPr>
    </w:lvl>
    <w:lvl w:ilvl="8" w:tplc="96D6316E">
      <w:start w:val="1"/>
      <w:numFmt w:val="bullet"/>
      <w:lvlText w:val=""/>
      <w:lvlJc w:val="left"/>
      <w:pPr>
        <w:ind w:left="6480" w:hanging="360"/>
      </w:pPr>
      <w:rPr>
        <w:rFonts w:ascii="Wingdings" w:hAnsi="Wingdings" w:hint="default"/>
      </w:rPr>
    </w:lvl>
  </w:abstractNum>
  <w:abstractNum w:abstractNumId="7" w15:restartNumberingAfterBreak="0">
    <w:nsid w:val="33C302D5"/>
    <w:multiLevelType w:val="hybridMultilevel"/>
    <w:tmpl w:val="88A6B8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93200DF"/>
    <w:multiLevelType w:val="hybridMultilevel"/>
    <w:tmpl w:val="12BCF682"/>
    <w:lvl w:ilvl="0" w:tplc="3C8AFD64">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8B4F77"/>
    <w:multiLevelType w:val="hybridMultilevel"/>
    <w:tmpl w:val="A4C4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5DEBDD"/>
    <w:multiLevelType w:val="hybridMultilevel"/>
    <w:tmpl w:val="FFFFFFFF"/>
    <w:lvl w:ilvl="0" w:tplc="27568332">
      <w:start w:val="1"/>
      <w:numFmt w:val="bullet"/>
      <w:lvlText w:val="-"/>
      <w:lvlJc w:val="left"/>
      <w:pPr>
        <w:ind w:left="720" w:hanging="360"/>
      </w:pPr>
      <w:rPr>
        <w:rFonts w:ascii="Calibri" w:hAnsi="Calibri" w:hint="default"/>
      </w:rPr>
    </w:lvl>
    <w:lvl w:ilvl="1" w:tplc="A600F284">
      <w:start w:val="1"/>
      <w:numFmt w:val="bullet"/>
      <w:lvlText w:val="o"/>
      <w:lvlJc w:val="left"/>
      <w:pPr>
        <w:ind w:left="1440" w:hanging="360"/>
      </w:pPr>
      <w:rPr>
        <w:rFonts w:ascii="Courier New" w:hAnsi="Courier New" w:hint="default"/>
      </w:rPr>
    </w:lvl>
    <w:lvl w:ilvl="2" w:tplc="5E88F3A6">
      <w:start w:val="1"/>
      <w:numFmt w:val="bullet"/>
      <w:lvlText w:val=""/>
      <w:lvlJc w:val="left"/>
      <w:pPr>
        <w:ind w:left="2160" w:hanging="360"/>
      </w:pPr>
      <w:rPr>
        <w:rFonts w:ascii="Wingdings" w:hAnsi="Wingdings" w:hint="default"/>
      </w:rPr>
    </w:lvl>
    <w:lvl w:ilvl="3" w:tplc="D4602638">
      <w:start w:val="1"/>
      <w:numFmt w:val="bullet"/>
      <w:lvlText w:val=""/>
      <w:lvlJc w:val="left"/>
      <w:pPr>
        <w:ind w:left="2880" w:hanging="360"/>
      </w:pPr>
      <w:rPr>
        <w:rFonts w:ascii="Symbol" w:hAnsi="Symbol" w:hint="default"/>
      </w:rPr>
    </w:lvl>
    <w:lvl w:ilvl="4" w:tplc="9DB6ED26">
      <w:start w:val="1"/>
      <w:numFmt w:val="bullet"/>
      <w:lvlText w:val="o"/>
      <w:lvlJc w:val="left"/>
      <w:pPr>
        <w:ind w:left="3600" w:hanging="360"/>
      </w:pPr>
      <w:rPr>
        <w:rFonts w:ascii="Courier New" w:hAnsi="Courier New" w:hint="default"/>
      </w:rPr>
    </w:lvl>
    <w:lvl w:ilvl="5" w:tplc="78DE7288">
      <w:start w:val="1"/>
      <w:numFmt w:val="bullet"/>
      <w:lvlText w:val=""/>
      <w:lvlJc w:val="left"/>
      <w:pPr>
        <w:ind w:left="4320" w:hanging="360"/>
      </w:pPr>
      <w:rPr>
        <w:rFonts w:ascii="Wingdings" w:hAnsi="Wingdings" w:hint="default"/>
      </w:rPr>
    </w:lvl>
    <w:lvl w:ilvl="6" w:tplc="354C13E2">
      <w:start w:val="1"/>
      <w:numFmt w:val="bullet"/>
      <w:lvlText w:val=""/>
      <w:lvlJc w:val="left"/>
      <w:pPr>
        <w:ind w:left="5040" w:hanging="360"/>
      </w:pPr>
      <w:rPr>
        <w:rFonts w:ascii="Symbol" w:hAnsi="Symbol" w:hint="default"/>
      </w:rPr>
    </w:lvl>
    <w:lvl w:ilvl="7" w:tplc="146CF31C">
      <w:start w:val="1"/>
      <w:numFmt w:val="bullet"/>
      <w:lvlText w:val="o"/>
      <w:lvlJc w:val="left"/>
      <w:pPr>
        <w:ind w:left="5760" w:hanging="360"/>
      </w:pPr>
      <w:rPr>
        <w:rFonts w:ascii="Courier New" w:hAnsi="Courier New" w:hint="default"/>
      </w:rPr>
    </w:lvl>
    <w:lvl w:ilvl="8" w:tplc="3A8A1566">
      <w:start w:val="1"/>
      <w:numFmt w:val="bullet"/>
      <w:lvlText w:val=""/>
      <w:lvlJc w:val="left"/>
      <w:pPr>
        <w:ind w:left="6480" w:hanging="360"/>
      </w:pPr>
      <w:rPr>
        <w:rFonts w:ascii="Wingdings" w:hAnsi="Wingdings" w:hint="default"/>
      </w:rPr>
    </w:lvl>
  </w:abstractNum>
  <w:abstractNum w:abstractNumId="11" w15:restartNumberingAfterBreak="0">
    <w:nsid w:val="4E7C2903"/>
    <w:multiLevelType w:val="hybridMultilevel"/>
    <w:tmpl w:val="3CB459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181CDD"/>
    <w:multiLevelType w:val="hybridMultilevel"/>
    <w:tmpl w:val="E6BA2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656756"/>
    <w:multiLevelType w:val="hybridMultilevel"/>
    <w:tmpl w:val="8C4E1E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0D0B8E"/>
    <w:multiLevelType w:val="hybridMultilevel"/>
    <w:tmpl w:val="F57AF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830CC8"/>
    <w:multiLevelType w:val="hybridMultilevel"/>
    <w:tmpl w:val="AC445E94"/>
    <w:lvl w:ilvl="0" w:tplc="FD4C0B8E">
      <w:start w:val="1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AB952EF"/>
    <w:multiLevelType w:val="hybridMultilevel"/>
    <w:tmpl w:val="C8948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7"/>
  </w:num>
  <w:num w:numId="5">
    <w:abstractNumId w:val="8"/>
  </w:num>
  <w:num w:numId="6">
    <w:abstractNumId w:val="13"/>
  </w:num>
  <w:num w:numId="7">
    <w:abstractNumId w:val="16"/>
  </w:num>
  <w:num w:numId="8">
    <w:abstractNumId w:val="4"/>
  </w:num>
  <w:num w:numId="9">
    <w:abstractNumId w:val="15"/>
  </w:num>
  <w:num w:numId="10">
    <w:abstractNumId w:val="1"/>
  </w:num>
  <w:num w:numId="11">
    <w:abstractNumId w:val="0"/>
  </w:num>
  <w:num w:numId="12">
    <w:abstractNumId w:val="14"/>
  </w:num>
  <w:num w:numId="13">
    <w:abstractNumId w:val="2"/>
  </w:num>
  <w:num w:numId="14">
    <w:abstractNumId w:val="9"/>
  </w:num>
  <w:num w:numId="15">
    <w:abstractNumId w:val="1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C"/>
    <w:rsid w:val="00006988"/>
    <w:rsid w:val="00035E1C"/>
    <w:rsid w:val="000C4D6C"/>
    <w:rsid w:val="000C644B"/>
    <w:rsid w:val="001757D8"/>
    <w:rsid w:val="001A01BC"/>
    <w:rsid w:val="001B0A5D"/>
    <w:rsid w:val="002334C9"/>
    <w:rsid w:val="002C6ECA"/>
    <w:rsid w:val="002E429B"/>
    <w:rsid w:val="00336229"/>
    <w:rsid w:val="00373CAB"/>
    <w:rsid w:val="003E435E"/>
    <w:rsid w:val="004A1109"/>
    <w:rsid w:val="00512B2C"/>
    <w:rsid w:val="005B751A"/>
    <w:rsid w:val="005C1572"/>
    <w:rsid w:val="006023E4"/>
    <w:rsid w:val="006C21B7"/>
    <w:rsid w:val="006C4B72"/>
    <w:rsid w:val="006D2CC6"/>
    <w:rsid w:val="006E192A"/>
    <w:rsid w:val="00780BEB"/>
    <w:rsid w:val="007931BD"/>
    <w:rsid w:val="007D42DB"/>
    <w:rsid w:val="007F4FD0"/>
    <w:rsid w:val="008A5BED"/>
    <w:rsid w:val="009146D1"/>
    <w:rsid w:val="00947E3E"/>
    <w:rsid w:val="00986999"/>
    <w:rsid w:val="00A96109"/>
    <w:rsid w:val="00AC27E9"/>
    <w:rsid w:val="00AC2DD9"/>
    <w:rsid w:val="00BB7F01"/>
    <w:rsid w:val="00C51F38"/>
    <w:rsid w:val="00D1082D"/>
    <w:rsid w:val="00E35700"/>
    <w:rsid w:val="00EB35EF"/>
    <w:rsid w:val="00F15CE6"/>
    <w:rsid w:val="00F361DE"/>
    <w:rsid w:val="00FD157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2"/>
    <o:shapelayout v:ext="edit">
      <o:idmap v:ext="edit" data="1"/>
    </o:shapelayout>
  </w:shapeDefaults>
  <w:decimalSymbol w:val=","/>
  <w:listSeparator w:val=";"/>
  <w14:docId w14:val="785C551D"/>
  <w15:docId w15:val="{6541F664-025B-4081-96F7-5B4BD59A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01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01BC"/>
  </w:style>
  <w:style w:type="paragraph" w:styleId="Pidipagina">
    <w:name w:val="footer"/>
    <w:basedOn w:val="Normale"/>
    <w:link w:val="PidipaginaCarattere"/>
    <w:uiPriority w:val="99"/>
    <w:unhideWhenUsed/>
    <w:rsid w:val="001A01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01BC"/>
  </w:style>
  <w:style w:type="paragraph" w:customStyle="1" w:styleId="Default">
    <w:name w:val="Default"/>
    <w:rsid w:val="00E35700"/>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styleId="Paragrafoelenco">
    <w:name w:val="List Paragraph"/>
    <w:basedOn w:val="Normale"/>
    <w:uiPriority w:val="34"/>
    <w:qFormat/>
    <w:rsid w:val="00E35700"/>
    <w:pPr>
      <w:spacing w:after="0" w:line="240" w:lineRule="auto"/>
      <w:ind w:left="720"/>
      <w:contextualSpacing/>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5700"/>
    <w:rPr>
      <w:b/>
      <w:bCs/>
    </w:rPr>
  </w:style>
  <w:style w:type="paragraph" w:styleId="NormaleWeb">
    <w:name w:val="Normal (Web)"/>
    <w:basedOn w:val="Normale"/>
    <w:uiPriority w:val="99"/>
    <w:unhideWhenUsed/>
    <w:rsid w:val="00E35700"/>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35700"/>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rsid w:val="00E35700"/>
    <w:pPr>
      <w:spacing w:after="0" w:line="240" w:lineRule="auto"/>
      <w:jc w:val="both"/>
    </w:pPr>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semiHidden/>
    <w:rsid w:val="00E35700"/>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unhideWhenUsed/>
    <w:rsid w:val="00E35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dc:creator>
  <cp:lastModifiedBy>Flavia</cp:lastModifiedBy>
  <cp:revision>3</cp:revision>
  <cp:lastPrinted>2025-04-14T09:54:00Z</cp:lastPrinted>
  <dcterms:created xsi:type="dcterms:W3CDTF">2025-04-14T09:59:00Z</dcterms:created>
  <dcterms:modified xsi:type="dcterms:W3CDTF">2025-04-14T09:59:00Z</dcterms:modified>
</cp:coreProperties>
</file>